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54A6" w:rsidRDefault="004333D5" w:rsidP="00265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A6">
        <w:rPr>
          <w:rFonts w:ascii="Times New Roman" w:hAnsi="Times New Roman" w:cs="Times New Roman"/>
          <w:b/>
          <w:sz w:val="24"/>
          <w:szCs w:val="24"/>
        </w:rPr>
        <w:t>Реализация наследственной информации</w:t>
      </w:r>
    </w:p>
    <w:p w:rsidR="00DE60CB" w:rsidRDefault="004333D5" w:rsidP="002654A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Реакции матричного синтеза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это реакции синтеза биополимеров (белков</w:t>
      </w:r>
      <w:r w:rsidRPr="002654A6">
        <w:rPr>
          <w:rFonts w:ascii="Times New Roman" w:hAnsi="Times New Roman" w:cs="Times New Roman"/>
          <w:snapToGrid w:val="0"/>
          <w:sz w:val="24"/>
          <w:szCs w:val="24"/>
        </w:rPr>
        <w:t>, РНК и ДНК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), происходящие на основе </w:t>
      </w:r>
      <w:r w:rsidRPr="002654A6">
        <w:rPr>
          <w:rFonts w:ascii="Times New Roman" w:hAnsi="Times New Roman" w:cs="Times New Roman"/>
          <w:snapToGrid w:val="0"/>
          <w:sz w:val="24"/>
          <w:szCs w:val="24"/>
        </w:rPr>
        <w:t>генетической информации, закодированной на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654A6">
        <w:rPr>
          <w:rFonts w:ascii="Times New Roman" w:hAnsi="Times New Roman" w:cs="Times New Roman"/>
          <w:snapToGrid w:val="0"/>
          <w:sz w:val="24"/>
          <w:szCs w:val="24"/>
        </w:rPr>
        <w:t xml:space="preserve"> матрице</w:t>
      </w:r>
      <w:r w:rsidR="00DE60CB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654A6">
        <w:rPr>
          <w:rFonts w:ascii="Times New Roman" w:hAnsi="Times New Roman" w:cs="Times New Roman"/>
          <w:snapToGrid w:val="0"/>
          <w:sz w:val="24"/>
          <w:szCs w:val="24"/>
        </w:rPr>
        <w:t>(р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епликация, транскрипция, тран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r w:rsidRPr="002654A6">
        <w:rPr>
          <w:rFonts w:ascii="Times New Roman" w:hAnsi="Times New Roman" w:cs="Times New Roman"/>
          <w:snapToGrid w:val="0"/>
          <w:sz w:val="24"/>
          <w:szCs w:val="24"/>
        </w:rPr>
        <w:t>ляция)</w:t>
      </w:r>
    </w:p>
    <w:p w:rsidR="002A055B" w:rsidRPr="002654A6" w:rsidRDefault="002A055B" w:rsidP="002654A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055B">
        <w:rPr>
          <w:rFonts w:ascii="Times New Roman" w:hAnsi="Times New Roman" w:cs="Times New Roman"/>
          <w:snapToGrid w:val="0"/>
          <w:sz w:val="24"/>
          <w:szCs w:val="24"/>
        </w:rPr>
        <w:drawing>
          <wp:inline distT="0" distB="0" distL="0" distR="0">
            <wp:extent cx="2886075" cy="1057275"/>
            <wp:effectExtent l="19050" t="0" r="0" b="0"/>
            <wp:docPr id="2" name="Рисунок 1" descr="https://tapoc.trbo.yandex.net/tapoc_secure_proxy/336e492992553d4b9b85f86140a35013?url=http%3A%2F%2Fwww.studfiles.ru%2Fhtml%2F2706%2F155%2Fhtml_CLcAp4nI4m.4Q9r%2Fhtmlconvd-KxrGe2_html_m6eae4ef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tapoc.trbo.yandex.net/tapoc_secure_proxy/336e492992553d4b9b85f86140a35013?url=http%3A%2F%2Fwww.studfiles.ru%2Fhtml%2F2706%2F155%2Fhtml_CLcAp4nI4m.4Q9r%2Fhtmlconvd-KxrGe2_html_m6eae4ef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59" cy="1059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0CB" w:rsidRPr="002654A6" w:rsidRDefault="00DE60CB" w:rsidP="002654A6">
      <w:pPr>
        <w:pStyle w:val="a3"/>
        <w:ind w:firstLine="851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654A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Любой </w:t>
      </w:r>
      <w:r w:rsidRPr="002654A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матричный синтез, протекает в 3 стадии: </w:t>
      </w:r>
    </w:p>
    <w:p w:rsidR="00DE60CB" w:rsidRPr="002654A6" w:rsidRDefault="00DE60CB" w:rsidP="002654A6">
      <w:pPr>
        <w:pStyle w:val="a3"/>
        <w:numPr>
          <w:ilvl w:val="0"/>
          <w:numId w:val="8"/>
        </w:numPr>
        <w:tabs>
          <w:tab w:val="left" w:pos="2505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hAnsi="Times New Roman" w:cs="Times New Roman"/>
          <w:snapToGrid w:val="0"/>
          <w:sz w:val="24"/>
          <w:szCs w:val="24"/>
        </w:rPr>
        <w:t>инициация</w:t>
      </w:r>
      <w:r w:rsidR="00D9176E">
        <w:rPr>
          <w:rFonts w:ascii="Times New Roman" w:hAnsi="Times New Roman" w:cs="Times New Roman"/>
          <w:snapToGrid w:val="0"/>
          <w:sz w:val="24"/>
          <w:szCs w:val="24"/>
        </w:rPr>
        <w:t xml:space="preserve"> (начало синтеза)</w:t>
      </w:r>
      <w:r w:rsidR="002654A6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DE60CB" w:rsidRPr="002654A6" w:rsidRDefault="00DE60CB" w:rsidP="002654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hAnsi="Times New Roman" w:cs="Times New Roman"/>
          <w:snapToGrid w:val="0"/>
          <w:sz w:val="24"/>
          <w:szCs w:val="24"/>
        </w:rPr>
        <w:t>элонгация</w:t>
      </w:r>
      <w:r w:rsidR="00D9176E">
        <w:rPr>
          <w:rFonts w:ascii="Times New Roman" w:hAnsi="Times New Roman" w:cs="Times New Roman"/>
          <w:snapToGrid w:val="0"/>
          <w:sz w:val="24"/>
          <w:szCs w:val="24"/>
        </w:rPr>
        <w:t xml:space="preserve"> (процесс синтеза)</w:t>
      </w:r>
    </w:p>
    <w:p w:rsidR="00DE60CB" w:rsidRPr="002654A6" w:rsidRDefault="00DE60CB" w:rsidP="002654A6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терм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нация</w:t>
      </w:r>
      <w:proofErr w:type="spellEnd"/>
      <w:r w:rsidR="00D9176E">
        <w:rPr>
          <w:rFonts w:ascii="Times New Roman" w:hAnsi="Times New Roman" w:cs="Times New Roman"/>
          <w:snapToGrid w:val="0"/>
          <w:sz w:val="24"/>
          <w:szCs w:val="24"/>
        </w:rPr>
        <w:t xml:space="preserve"> (окончание синтеза)</w:t>
      </w:r>
    </w:p>
    <w:p w:rsidR="00E01031" w:rsidRPr="002654A6" w:rsidRDefault="00E01031" w:rsidP="002654A6">
      <w:pPr>
        <w:pStyle w:val="a3"/>
        <w:ind w:firstLine="851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654A6">
        <w:rPr>
          <w:rFonts w:ascii="Times New Roman" w:hAnsi="Times New Roman" w:cs="Times New Roman"/>
          <w:b/>
          <w:snapToGrid w:val="0"/>
          <w:sz w:val="24"/>
          <w:szCs w:val="24"/>
        </w:rPr>
        <w:t>Этапы процесса биосинтеза белка:</w:t>
      </w:r>
    </w:p>
    <w:p w:rsidR="00E01031" w:rsidRPr="002654A6" w:rsidRDefault="00E01031" w:rsidP="002654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Транскрипция</w:t>
      </w:r>
    </w:p>
    <w:p w:rsidR="00E01031" w:rsidRPr="002654A6" w:rsidRDefault="00E01031" w:rsidP="002654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Трансляция</w:t>
      </w:r>
    </w:p>
    <w:p w:rsidR="00E01031" w:rsidRPr="002654A6" w:rsidRDefault="00E01031" w:rsidP="002654A6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01031" w:rsidRPr="002654A6" w:rsidRDefault="00E01031" w:rsidP="002654A6">
      <w:pPr>
        <w:pStyle w:val="a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2654A6">
        <w:rPr>
          <w:rFonts w:ascii="Times New Roman" w:hAnsi="Times New Roman" w:cs="Times New Roman"/>
          <w:b/>
          <w:snapToGrid w:val="0"/>
          <w:sz w:val="24"/>
          <w:szCs w:val="24"/>
        </w:rPr>
        <w:t>1)ТРАНСКРИПЦИЯ</w:t>
      </w:r>
    </w:p>
    <w:p w:rsidR="004333D5" w:rsidRPr="002654A6" w:rsidRDefault="004333D5" w:rsidP="002654A6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Транскрипция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процесс синтеза молекулы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и-РНК</w:t>
      </w:r>
      <w:proofErr w:type="spellEnd"/>
      <w:r w:rsidR="00450D43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основе последовательности нуклеотидов ДНК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, происходящий в</w:t>
      </w:r>
      <w:r w:rsidRPr="00265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ядре.</w:t>
      </w:r>
    </w:p>
    <w:p w:rsidR="004333D5" w:rsidRPr="002654A6" w:rsidRDefault="004333D5" w:rsidP="002654A6">
      <w:pPr>
        <w:pStyle w:val="a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2654A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Механизм транскрипции:</w:t>
      </w:r>
    </w:p>
    <w:p w:rsidR="00450D43" w:rsidRPr="002654A6" w:rsidRDefault="004333D5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РНК-полимераза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разъединяет </w:t>
      </w:r>
      <w:r w:rsid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ДНК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2 нити, присо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диняется к одной из них</w:t>
      </w:r>
      <w:r w:rsidR="00450D43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(транскрибируемой цепи)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использует ее  в качестве матрицы для транскрипции. </w:t>
      </w:r>
    </w:p>
    <w:p w:rsidR="00450D43" w:rsidRPr="002654A6" w:rsidRDefault="00450D43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Область</w:t>
      </w:r>
      <w:r w:rsid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ДНК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 которой присоединяется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РНК-полимераза</w:t>
      </w:r>
      <w:proofErr w:type="spellEnd"/>
      <w:r w:rsidR="00130B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начала синтеза </w:t>
      </w:r>
      <w:proofErr w:type="spellStart"/>
      <w:r w:rsidR="00130B23">
        <w:rPr>
          <w:rFonts w:ascii="Times New Roman" w:eastAsia="Times New Roman" w:hAnsi="Times New Roman" w:cs="Times New Roman"/>
          <w:snapToGrid w:val="0"/>
          <w:sz w:val="24"/>
          <w:szCs w:val="24"/>
        </w:rPr>
        <w:t>иРНК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называется, </w:t>
      </w:r>
      <w:r w:rsidRPr="002654A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промотором</w:t>
      </w:r>
      <w:r w:rsidR="002654A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(</w:t>
      </w:r>
      <w:r w:rsidR="002654A6"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процесс</w:t>
      </w:r>
      <w:r w:rsidR="002654A6" w:rsidRPr="002654A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BC2D0E"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и</w:t>
      </w:r>
      <w:r w:rsidR="002654A6"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нициации</w:t>
      </w:r>
      <w:r w:rsid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</w:p>
    <w:p w:rsidR="00BC2D0E" w:rsidRPr="002654A6" w:rsidRDefault="00BC2D0E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Процесс сборки</w:t>
      </w:r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и-РНК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принципу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комплементарности</w:t>
      </w:r>
      <w:proofErr w:type="spellEnd"/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30B23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r w:rsidR="004333D5" w:rsidRPr="00130B2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элонгация</w:t>
      </w:r>
      <w:r w:rsidR="00130B23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</w:t>
      </w:r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интезируется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про-и-РНК</w:t>
      </w:r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виде предшественника, которая 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имеет </w:t>
      </w:r>
      <w:proofErr w:type="spellStart"/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интрон-экзонную</w:t>
      </w:r>
      <w:proofErr w:type="spellEnd"/>
      <w:r w:rsidR="004333D5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структуру. </w:t>
      </w:r>
    </w:p>
    <w:p w:rsidR="00BC2D0E" w:rsidRPr="002654A6" w:rsidRDefault="00BC2D0E" w:rsidP="00130B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B23">
        <w:rPr>
          <w:rFonts w:ascii="Times New Roman" w:hAnsi="Times New Roman" w:cs="Times New Roman"/>
          <w:b/>
          <w:sz w:val="24"/>
          <w:szCs w:val="24"/>
        </w:rPr>
        <w:t>Экзон</w:t>
      </w:r>
      <w:proofErr w:type="spellEnd"/>
      <w:r w:rsidRPr="00130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A6">
        <w:rPr>
          <w:rFonts w:ascii="Times New Roman" w:hAnsi="Times New Roman" w:cs="Times New Roman"/>
          <w:sz w:val="24"/>
          <w:szCs w:val="24"/>
        </w:rPr>
        <w:t>– информативный участок ДНК</w:t>
      </w:r>
    </w:p>
    <w:p w:rsidR="00BC2D0E" w:rsidRPr="002654A6" w:rsidRDefault="00BC2D0E" w:rsidP="00130B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B23">
        <w:rPr>
          <w:rFonts w:ascii="Times New Roman" w:hAnsi="Times New Roman" w:cs="Times New Roman"/>
          <w:b/>
          <w:sz w:val="24"/>
          <w:szCs w:val="24"/>
        </w:rPr>
        <w:t>Интрон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– неинформативный участок ДНК, не кодирует структуру белка, но транскрибируется.</w:t>
      </w:r>
    </w:p>
    <w:p w:rsidR="004333D5" w:rsidRPr="002654A6" w:rsidRDefault="004333D5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Чтобы стать функционально активной, про-и-РНК должна </w:t>
      </w:r>
      <w:proofErr w:type="gram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зреть</w:t>
      </w:r>
      <w:proofErr w:type="gram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т.е. сначала из нее удаляются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интроны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процессинг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), а затем «сшиваются»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экзоны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C2D0E"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</w:t>
      </w:r>
      <w:proofErr w:type="spellStart"/>
      <w:r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сплайсинг</w:t>
      </w:r>
      <w:proofErr w:type="spellEnd"/>
      <w:r w:rsidRPr="002654A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)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образуется зрелая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и-РНК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4333D5" w:rsidRPr="002654A6" w:rsidRDefault="00DE60CB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Участок ДНК, который указывает на остановку синтеза </w:t>
      </w: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иРН</w:t>
      </w:r>
      <w:proofErr w:type="gram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К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gram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30B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терминатор</w:t>
      </w:r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130B2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терминация</w:t>
      </w:r>
      <w:proofErr w:type="spellEnd"/>
      <w:r w:rsidRPr="00130B2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)</w:t>
      </w:r>
    </w:p>
    <w:p w:rsidR="009A7603" w:rsidRPr="002654A6" w:rsidRDefault="009A7603" w:rsidP="002654A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>иРНК</w:t>
      </w:r>
      <w:proofErr w:type="spellEnd"/>
      <w:r w:rsidRPr="002654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переносится через ядерные поры в цитоплазму</w:t>
      </w:r>
    </w:p>
    <w:p w:rsidR="00E01031" w:rsidRPr="00130B23" w:rsidRDefault="00E01031" w:rsidP="002654A6">
      <w:pPr>
        <w:pStyle w:val="a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30B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2) ТРАНСЛЯЦИЯ</w:t>
      </w:r>
    </w:p>
    <w:p w:rsidR="00E01031" w:rsidRDefault="00E01031" w:rsidP="00265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0B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Трансляция</w:t>
      </w: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– </w:t>
      </w:r>
      <w:r w:rsidRPr="002654A6">
        <w:rPr>
          <w:rFonts w:ascii="Times New Roman" w:hAnsi="Times New Roman" w:cs="Times New Roman"/>
          <w:sz w:val="24"/>
          <w:szCs w:val="24"/>
        </w:rPr>
        <w:t xml:space="preserve">синтез полипептидной цепи (белка) на основе матрицы </w:t>
      </w:r>
      <w:proofErr w:type="spellStart"/>
      <w:r w:rsidRPr="002654A6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>, происходящий на рибосомах</w:t>
      </w:r>
    </w:p>
    <w:p w:rsidR="00130B23" w:rsidRPr="00130B23" w:rsidRDefault="00130B23" w:rsidP="002654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B23">
        <w:rPr>
          <w:rFonts w:ascii="Times New Roman" w:hAnsi="Times New Roman" w:cs="Times New Roman"/>
          <w:b/>
          <w:sz w:val="24"/>
          <w:szCs w:val="24"/>
          <w:u w:val="single"/>
        </w:rPr>
        <w:t>Механизм трансляции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7603" w:rsidRPr="002654A6" w:rsidRDefault="009A7603" w:rsidP="00130B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4A6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связывается с малой субъединицей рибосомы, а затем с большой</w:t>
      </w:r>
    </w:p>
    <w:p w:rsidR="0094693C" w:rsidRPr="002654A6" w:rsidRDefault="0094693C" w:rsidP="00130B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6">
        <w:rPr>
          <w:rFonts w:ascii="Times New Roman" w:hAnsi="Times New Roman" w:cs="Times New Roman"/>
          <w:sz w:val="24"/>
          <w:szCs w:val="24"/>
        </w:rPr>
        <w:t>Активация аминокислоты - происходит с участием фермент</w:t>
      </w:r>
      <w:proofErr w:type="gramStart"/>
      <w:r w:rsidRPr="002654A6">
        <w:rPr>
          <w:rFonts w:ascii="Times New Roman" w:hAnsi="Times New Roman" w:cs="Times New Roman"/>
          <w:sz w:val="24"/>
          <w:szCs w:val="24"/>
        </w:rPr>
        <w:t>а</w:t>
      </w:r>
      <w:r w:rsidRPr="002654A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 w:rsidRPr="002654A6">
        <w:rPr>
          <w:rFonts w:ascii="Times New Roman" w:hAnsi="Times New Roman" w:cs="Times New Roman"/>
          <w:sz w:val="24"/>
          <w:szCs w:val="24"/>
        </w:rPr>
        <w:t>аминоацил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54A6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A6">
        <w:rPr>
          <w:rFonts w:ascii="Times New Roman" w:hAnsi="Times New Roman" w:cs="Times New Roman"/>
          <w:sz w:val="24"/>
          <w:szCs w:val="24"/>
        </w:rPr>
        <w:t>синтетаза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>), который расщепляет 1 молекулу АТФ и передает энергию аминокислоте</w:t>
      </w:r>
    </w:p>
    <w:p w:rsidR="009A7603" w:rsidRPr="002654A6" w:rsidRDefault="009A7603" w:rsidP="00130B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54A6">
        <w:rPr>
          <w:rFonts w:ascii="Times New Roman" w:hAnsi="Times New Roman" w:cs="Times New Roman"/>
          <w:bCs/>
          <w:sz w:val="24"/>
          <w:szCs w:val="24"/>
        </w:rPr>
        <w:t>т-РНК</w:t>
      </w:r>
      <w:proofErr w:type="spellEnd"/>
      <w:r w:rsidRPr="002654A6">
        <w:rPr>
          <w:rFonts w:ascii="Times New Roman" w:hAnsi="Times New Roman" w:cs="Times New Roman"/>
          <w:bCs/>
          <w:sz w:val="24"/>
          <w:szCs w:val="24"/>
        </w:rPr>
        <w:t xml:space="preserve"> соединяется с </w:t>
      </w:r>
      <w:r w:rsidR="0094693C" w:rsidRPr="002654A6">
        <w:rPr>
          <w:rFonts w:ascii="Times New Roman" w:hAnsi="Times New Roman" w:cs="Times New Roman"/>
          <w:bCs/>
          <w:sz w:val="24"/>
          <w:szCs w:val="24"/>
        </w:rPr>
        <w:t>активированной аминокислотой</w:t>
      </w:r>
      <w:r w:rsidRPr="002654A6">
        <w:rPr>
          <w:rFonts w:ascii="Times New Roman" w:hAnsi="Times New Roman" w:cs="Times New Roman"/>
          <w:bCs/>
          <w:sz w:val="24"/>
          <w:szCs w:val="24"/>
        </w:rPr>
        <w:t>, доставляя их в рибосому</w:t>
      </w:r>
    </w:p>
    <w:p w:rsidR="0094693C" w:rsidRPr="002654A6" w:rsidRDefault="0094693C" w:rsidP="00130B23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0B23">
        <w:rPr>
          <w:rFonts w:ascii="Times New Roman" w:hAnsi="Times New Roman" w:cs="Times New Roman"/>
          <w:b/>
          <w:sz w:val="24"/>
          <w:szCs w:val="24"/>
        </w:rPr>
        <w:t>Рекогниция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– это  процесс узнавания </w:t>
      </w:r>
      <w:proofErr w:type="spellStart"/>
      <w:r w:rsidRPr="002654A6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2654A6">
        <w:rPr>
          <w:rFonts w:ascii="Times New Roman" w:hAnsi="Times New Roman" w:cs="Times New Roman"/>
          <w:sz w:val="24"/>
          <w:szCs w:val="24"/>
        </w:rPr>
        <w:t xml:space="preserve"> своей аминокислоты</w:t>
      </w:r>
    </w:p>
    <w:p w:rsidR="00130B23" w:rsidRDefault="009A7603" w:rsidP="00130B23">
      <w:pPr>
        <w:pStyle w:val="a3"/>
        <w:spacing w:before="24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54A6">
        <w:rPr>
          <w:rFonts w:ascii="Times New Roman" w:hAnsi="Times New Roman" w:cs="Times New Roman"/>
          <w:bCs/>
          <w:sz w:val="24"/>
          <w:szCs w:val="24"/>
        </w:rPr>
        <w:t>тРНК</w:t>
      </w:r>
      <w:proofErr w:type="spellEnd"/>
      <w:r w:rsidRPr="002654A6">
        <w:rPr>
          <w:rFonts w:ascii="Times New Roman" w:hAnsi="Times New Roman" w:cs="Times New Roman"/>
          <w:bCs/>
          <w:sz w:val="24"/>
          <w:szCs w:val="24"/>
        </w:rPr>
        <w:t xml:space="preserve"> напоминает по форме лист клевера, и имеет </w:t>
      </w:r>
      <w:r w:rsidRPr="00130B23">
        <w:rPr>
          <w:rFonts w:ascii="Times New Roman" w:hAnsi="Times New Roman" w:cs="Times New Roman"/>
          <w:b/>
          <w:bCs/>
          <w:sz w:val="24"/>
          <w:szCs w:val="24"/>
        </w:rPr>
        <w:t>акцепторный коне</w:t>
      </w:r>
      <w:proofErr w:type="gramStart"/>
      <w:r w:rsidRPr="00130B23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2654A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654A6">
        <w:rPr>
          <w:rFonts w:ascii="Times New Roman" w:hAnsi="Times New Roman" w:cs="Times New Roman"/>
          <w:bCs/>
          <w:sz w:val="24"/>
          <w:szCs w:val="24"/>
        </w:rPr>
        <w:t xml:space="preserve"> соединяющийся с активированной аминокислотой, и с противоположной стороны- </w:t>
      </w:r>
      <w:r w:rsidRPr="00130B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антикодон</w:t>
      </w:r>
      <w:r w:rsidRPr="002654A6">
        <w:rPr>
          <w:rFonts w:ascii="Times New Roman" w:hAnsi="Times New Roman" w:cs="Times New Roman"/>
          <w:bCs/>
          <w:sz w:val="24"/>
          <w:szCs w:val="24"/>
        </w:rPr>
        <w:t xml:space="preserve"> (триплет на </w:t>
      </w:r>
      <w:proofErr w:type="spellStart"/>
      <w:r w:rsidRPr="002654A6">
        <w:rPr>
          <w:rFonts w:ascii="Times New Roman" w:hAnsi="Times New Roman" w:cs="Times New Roman"/>
          <w:bCs/>
          <w:sz w:val="24"/>
          <w:szCs w:val="24"/>
        </w:rPr>
        <w:t>тРНК</w:t>
      </w:r>
      <w:proofErr w:type="spellEnd"/>
      <w:r w:rsidRPr="002654A6">
        <w:rPr>
          <w:rFonts w:ascii="Times New Roman" w:hAnsi="Times New Roman" w:cs="Times New Roman"/>
          <w:bCs/>
          <w:sz w:val="24"/>
          <w:szCs w:val="24"/>
        </w:rPr>
        <w:t xml:space="preserve">, отвечающий за связь с соответствующим триплетом </w:t>
      </w:r>
      <w:proofErr w:type="spellStart"/>
      <w:r w:rsidRPr="002654A6">
        <w:rPr>
          <w:rFonts w:ascii="Times New Roman" w:hAnsi="Times New Roman" w:cs="Times New Roman"/>
          <w:bCs/>
          <w:sz w:val="24"/>
          <w:szCs w:val="24"/>
        </w:rPr>
        <w:t>иРНК</w:t>
      </w:r>
      <w:proofErr w:type="spellEnd"/>
      <w:r w:rsidRPr="002654A6">
        <w:rPr>
          <w:rFonts w:ascii="Times New Roman" w:hAnsi="Times New Roman" w:cs="Times New Roman"/>
          <w:bCs/>
          <w:sz w:val="24"/>
          <w:szCs w:val="24"/>
        </w:rPr>
        <w:t xml:space="preserve"> по принципу </w:t>
      </w:r>
      <w:proofErr w:type="spellStart"/>
      <w:r w:rsidRPr="002654A6">
        <w:rPr>
          <w:rFonts w:ascii="Times New Roman" w:hAnsi="Times New Roman" w:cs="Times New Roman"/>
          <w:bCs/>
          <w:sz w:val="24"/>
          <w:szCs w:val="24"/>
        </w:rPr>
        <w:t>комплементарности</w:t>
      </w:r>
      <w:proofErr w:type="spellEnd"/>
      <w:r w:rsidR="00130B23">
        <w:rPr>
          <w:rFonts w:ascii="Times New Roman" w:hAnsi="Times New Roman" w:cs="Times New Roman"/>
          <w:bCs/>
          <w:sz w:val="24"/>
          <w:szCs w:val="24"/>
        </w:rPr>
        <w:t>)</w:t>
      </w:r>
    </w:p>
    <w:p w:rsidR="00130B23" w:rsidRPr="002654A6" w:rsidRDefault="00130B23" w:rsidP="00130B23">
      <w:pPr>
        <w:pStyle w:val="a3"/>
        <w:spacing w:before="24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233369" cy="2066925"/>
            <wp:effectExtent l="19050" t="0" r="0" b="0"/>
            <wp:docPr id="4" name="Рисунок 4" descr="C:\Users\123\Pictures\f04a16fd42f622ea38c7cc515cff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f04a16fd42f622ea38c7cc515cff84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70" cy="206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267325" cy="2571750"/>
            <wp:effectExtent l="19050" t="0" r="9525" b="0"/>
            <wp:docPr id="1" name="Рисунок 1" descr="https://tapoc.trbo.yandex.net/tapoc_secure_proxy/f04a16fd42f622ea38c7cc515cff8468?url=http%3A%2F%2Fedufuture.biz%2Fimages%2F5%2F5b%2F9_2_2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f04a16fd42f622ea38c7cc515cff8468?url=http%3A%2F%2Fedufuture.biz%2Fimages%2F5%2F5b%2F9_2_22_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31" w:rsidRPr="002654A6" w:rsidRDefault="0094693C" w:rsidP="00130B2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связывается с кодом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иРНК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E01031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Синтез белка начинается со стартового кодона </w:t>
      </w:r>
      <w:r w:rsidR="00E01031" w:rsidRPr="002654A6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АУГ</w:t>
      </w:r>
      <w:r w:rsidR="00E01031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(кодирует аминокислоту метионин, которая потом отщепляется в ходе созревания белка)</w:t>
      </w:r>
      <w:r w:rsidR="00D9176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</w:t>
      </w:r>
      <w:r w:rsidR="00D9176E" w:rsidRPr="00D9176E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инициация</w:t>
      </w:r>
      <w:r w:rsidR="00D9176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)</w:t>
      </w:r>
    </w:p>
    <w:p w:rsidR="0094693C" w:rsidRPr="002654A6" w:rsidRDefault="0094693C" w:rsidP="00130B2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 следующему кодону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иРНК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прикрепляется вторая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с активированной аминокислотой. Между аминокисл</w:t>
      </w:r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отами возникает пептидная </w:t>
      </w:r>
      <w:proofErr w:type="gramStart"/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связь</w:t>
      </w:r>
      <w:proofErr w:type="gramEnd"/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 первая </w:t>
      </w:r>
      <w:proofErr w:type="spellStart"/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тРНК</w:t>
      </w:r>
      <w:proofErr w:type="spellEnd"/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освобождается</w:t>
      </w:r>
    </w:p>
    <w:p w:rsidR="002654A6" w:rsidRPr="002654A6" w:rsidRDefault="002654A6" w:rsidP="00130B2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и РНК сдвигается на один триплет и подходит третья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с аминокислотой и т.д.</w:t>
      </w:r>
      <w:r w:rsidR="00D9176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</w:t>
      </w:r>
      <w:r w:rsidR="00D9176E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элонгация)</w:t>
      </w:r>
    </w:p>
    <w:p w:rsidR="0094693C" w:rsidRPr="002654A6" w:rsidRDefault="00D9176E" w:rsidP="002654A6">
      <w:pPr>
        <w:pStyle w:val="a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spellStart"/>
      <w:r w:rsidRPr="00D917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Полисом</w:t>
      </w:r>
      <w:proofErr w:type="gramStart"/>
      <w:r w:rsidRPr="00D917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комплекс из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иРНК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 рибосом (от5-6 до нескольких десятков), позволяющий синтезировать сразу несколько одинаковых молекул белка</w:t>
      </w:r>
    </w:p>
    <w:p w:rsidR="004333D5" w:rsidRPr="002A055B" w:rsidRDefault="004333D5" w:rsidP="00130B2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Этот процесс происходит до тех пор, пока не дойдёт до одного из </w:t>
      </w:r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стоп-</w:t>
      </w: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к</w:t>
      </w: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о</w:t>
      </w:r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донов (УАА, УАГ, УГА)</w:t>
      </w:r>
      <w:r w:rsidR="00D9176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</w:t>
      </w:r>
      <w:proofErr w:type="spellStart"/>
      <w:r w:rsidR="00D9176E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терминация</w:t>
      </w:r>
      <w:proofErr w:type="spellEnd"/>
      <w:r w:rsidR="00D9176E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)</w:t>
      </w:r>
    </w:p>
    <w:p w:rsidR="002A055B" w:rsidRPr="00D9176E" w:rsidRDefault="00BF77D7" w:rsidP="002A055B">
      <w:pPr>
        <w:pStyle w:val="a3"/>
        <w:ind w:left="72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F77D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drawing>
          <wp:inline distT="0" distB="0" distL="0" distR="0">
            <wp:extent cx="3562350" cy="2095500"/>
            <wp:effectExtent l="19050" t="0" r="0" b="0"/>
            <wp:docPr id="3" name="Рисунок 3" descr="https://tapoc.trbo.yandex.net/tapoc_secure_proxy/b6dd923e1b6fb9302327f181e6c227a9?url=http%3A%2F%2Fblgy.ru%2Fimages%2Fbiology10pro%2Fpic_1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tapoc.trbo.yandex.net/tapoc_secure_proxy/b6dd923e1b6fb9302327f181e6c227a9?url=http%3A%2F%2Fblgy.ru%2Fimages%2Fbiology10pro%2Fpic_17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055B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5076363"/>
            <wp:effectExtent l="19050" t="0" r="3175" b="0"/>
            <wp:docPr id="5" name="Рисунок 5" descr="https://tapoc.trbo.yandex.net/tapoc_secure_proxy/35de026c2ca247e6cb4d81eb7c415600?url=http%3A%2F%2Fxn--d1ababeji4aplhbqk6k.xn--p1ai%2FKirill%2F126%2F42romanbook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poc.trbo.yandex.net/tapoc_secure_proxy/35de026c2ca247e6cb4d81eb7c415600?url=http%3A%2F%2Fxn--d1ababeji4aplhbqk6k.xn--p1ai%2FKirill%2F126%2F42romanbook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6E" w:rsidRPr="00D9176E" w:rsidRDefault="00D9176E" w:rsidP="00D9176E">
      <w:pPr>
        <w:pStyle w:val="a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</w:rPr>
      </w:pPr>
      <w:r w:rsidRPr="00D9176E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</w:rPr>
        <w:t>После завершения синтеза белка:</w:t>
      </w:r>
    </w:p>
    <w:p w:rsidR="002654A6" w:rsidRDefault="002654A6" w:rsidP="00D9176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Рибосома распадается на субъединицы</w:t>
      </w:r>
    </w:p>
    <w:p w:rsidR="00D9176E" w:rsidRPr="002654A6" w:rsidRDefault="00D9176E" w:rsidP="00D9176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и-РНК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под действием ферментов расп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адается на отдельные нуклеотиды</w:t>
      </w:r>
    </w:p>
    <w:p w:rsidR="002654A6" w:rsidRPr="002654A6" w:rsidRDefault="004333D5" w:rsidP="00D9176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Образовавшийся полипептид п</w:t>
      </w:r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опадает в каналы ЭПС, затем в комплекс </w:t>
      </w:r>
      <w:proofErr w:type="spellStart"/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Гольджи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где формируется вторичная, третичная и четвертичная стру</w:t>
      </w: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к</w:t>
      </w:r>
      <w:r w:rsidR="002654A6"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туры белка (созревание белка)</w:t>
      </w:r>
    </w:p>
    <w:p w:rsidR="004333D5" w:rsidRDefault="002654A6" w:rsidP="004333D5">
      <w:pPr>
        <w:pStyle w:val="a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F77D7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</w:rPr>
        <w:t>Участники</w:t>
      </w:r>
      <w:r w:rsidR="00D9176E" w:rsidRPr="00BF77D7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</w:rPr>
        <w:t xml:space="preserve"> синтеза</w:t>
      </w:r>
      <w:r w:rsidRPr="00BF77D7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</w:rPr>
        <w:t>:</w:t>
      </w:r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рРНК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(структурный компонент РНК),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тРН</w:t>
      </w:r>
      <w:proofErr w:type="gram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</w:t>
      </w:r>
      <w:proofErr w:type="gram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доставляют аминокислоты, обеспечивают их правильное включение), </w:t>
      </w:r>
      <w:proofErr w:type="spellStart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иРНК</w:t>
      </w:r>
      <w:proofErr w:type="spellEnd"/>
      <w:r w:rsidRPr="002654A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(носитель информации о первичной структуре белка)</w:t>
      </w:r>
    </w:p>
    <w:p w:rsidR="00BF77D7" w:rsidRDefault="00BF77D7" w:rsidP="004333D5">
      <w:pPr>
        <w:pStyle w:val="a3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000000" w:rsidRPr="00BF77D7" w:rsidRDefault="00BF77D7" w:rsidP="00BF77D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7D7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F77D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параграф 29 (вопросы 6,7), п</w:t>
      </w:r>
      <w:r w:rsidRPr="00BF77D7">
        <w:rPr>
          <w:rFonts w:ascii="Times New Roman" w:hAnsi="Times New Roman" w:cs="Times New Roman"/>
          <w:sz w:val="24"/>
          <w:szCs w:val="24"/>
        </w:rPr>
        <w:t>овторить параграфы 24-28</w:t>
      </w:r>
      <w:r w:rsidRPr="00BF7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7D7" w:rsidRPr="004333D5" w:rsidRDefault="00BF77D7" w:rsidP="004333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77D7" w:rsidRPr="0043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BC9"/>
    <w:multiLevelType w:val="hybridMultilevel"/>
    <w:tmpl w:val="A9B8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2B4F"/>
    <w:multiLevelType w:val="hybridMultilevel"/>
    <w:tmpl w:val="461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06DC"/>
    <w:multiLevelType w:val="hybridMultilevel"/>
    <w:tmpl w:val="2520C528"/>
    <w:lvl w:ilvl="0" w:tplc="AF34F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CD42D1"/>
    <w:multiLevelType w:val="hybridMultilevel"/>
    <w:tmpl w:val="3962C9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0354639"/>
    <w:multiLevelType w:val="hybridMultilevel"/>
    <w:tmpl w:val="69B2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54F28"/>
    <w:multiLevelType w:val="hybridMultilevel"/>
    <w:tmpl w:val="878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F64"/>
    <w:multiLevelType w:val="hybridMultilevel"/>
    <w:tmpl w:val="FD3A60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35358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8C51E3"/>
    <w:multiLevelType w:val="hybridMultilevel"/>
    <w:tmpl w:val="8B3035B4"/>
    <w:lvl w:ilvl="0" w:tplc="A738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2A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0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8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C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CD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4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E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2D2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4987193"/>
    <w:multiLevelType w:val="hybridMultilevel"/>
    <w:tmpl w:val="B0A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C6EF7"/>
    <w:multiLevelType w:val="hybridMultilevel"/>
    <w:tmpl w:val="9BB6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4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3D5"/>
    <w:rsid w:val="00130B23"/>
    <w:rsid w:val="002654A6"/>
    <w:rsid w:val="002A055B"/>
    <w:rsid w:val="004333D5"/>
    <w:rsid w:val="00450D43"/>
    <w:rsid w:val="0094693C"/>
    <w:rsid w:val="009A7603"/>
    <w:rsid w:val="00BC2D0E"/>
    <w:rsid w:val="00BF77D7"/>
    <w:rsid w:val="00D9176E"/>
    <w:rsid w:val="00DE60CB"/>
    <w:rsid w:val="00E0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D5"/>
    <w:pPr>
      <w:spacing w:after="0" w:line="240" w:lineRule="auto"/>
    </w:pPr>
  </w:style>
  <w:style w:type="paragraph" w:styleId="a4">
    <w:name w:val="Body Text Indent"/>
    <w:basedOn w:val="a"/>
    <w:link w:val="a5"/>
    <w:rsid w:val="004333D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4333D5"/>
    <w:rPr>
      <w:rFonts w:ascii="Times New Roman" w:eastAsia="Times New Roman" w:hAnsi="Times New Roman" w:cs="Times New Roman"/>
      <w:szCs w:val="20"/>
    </w:rPr>
  </w:style>
  <w:style w:type="paragraph" w:styleId="2">
    <w:name w:val="Body Text Indent 2"/>
    <w:basedOn w:val="a"/>
    <w:link w:val="20"/>
    <w:rsid w:val="004333D5"/>
    <w:pPr>
      <w:spacing w:after="0" w:line="324" w:lineRule="auto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33D5"/>
    <w:rPr>
      <w:rFonts w:ascii="Tahoma" w:eastAsia="Times New Roman" w:hAnsi="Tahoma" w:cs="Times New Roman"/>
      <w:sz w:val="28"/>
      <w:szCs w:val="20"/>
    </w:rPr>
  </w:style>
  <w:style w:type="paragraph" w:styleId="3">
    <w:name w:val="Body Text Indent 3"/>
    <w:basedOn w:val="a"/>
    <w:link w:val="30"/>
    <w:rsid w:val="004333D5"/>
    <w:pPr>
      <w:spacing w:after="0" w:line="324" w:lineRule="auto"/>
      <w:ind w:left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333D5"/>
    <w:rPr>
      <w:rFonts w:ascii="Tahoma" w:eastAsia="Times New Roman" w:hAnsi="Tahoma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C2D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2017-01-19T21:31:00Z</dcterms:created>
  <dcterms:modified xsi:type="dcterms:W3CDTF">2017-01-20T00:09:00Z</dcterms:modified>
</cp:coreProperties>
</file>